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8F4D" w14:textId="572E2197" w:rsidR="006341BB" w:rsidRPr="006341BB" w:rsidRDefault="006341BB" w:rsidP="006341BB">
      <w:pPr>
        <w:shd w:val="clear" w:color="auto" w:fill="FEFEFE"/>
        <w:spacing w:after="60" w:line="384" w:lineRule="atLeast"/>
        <w:jc w:val="center"/>
        <w:rPr>
          <w:rFonts w:ascii="Arial" w:eastAsia="Times New Roman" w:hAnsi="Arial" w:cs="Arial"/>
          <w:color w:val="000000"/>
          <w:kern w:val="0"/>
          <w:sz w:val="30"/>
          <w:szCs w:val="30"/>
          <w:lang w:eastAsia="nl-NL"/>
          <w14:ligatures w14:val="none"/>
        </w:rPr>
      </w:pPr>
      <w:r>
        <w:rPr>
          <w:rFonts w:ascii="Arial" w:eastAsia="Times New Roman" w:hAnsi="Arial" w:cs="Arial"/>
          <w:b/>
          <w:bCs/>
          <w:color w:val="000000"/>
          <w:kern w:val="0"/>
          <w:sz w:val="30"/>
          <w:szCs w:val="30"/>
          <w:lang w:eastAsia="nl-NL"/>
          <w14:ligatures w14:val="none"/>
        </w:rPr>
        <w:t>v</w:t>
      </w:r>
      <w:r w:rsidRPr="006341BB">
        <w:rPr>
          <w:rFonts w:ascii="Arial" w:eastAsia="Times New Roman" w:hAnsi="Arial" w:cs="Arial"/>
          <w:b/>
          <w:bCs/>
          <w:color w:val="000000"/>
          <w:kern w:val="0"/>
          <w:sz w:val="30"/>
          <w:szCs w:val="30"/>
          <w:lang w:eastAsia="nl-NL"/>
          <w14:ligatures w14:val="none"/>
        </w:rPr>
        <w:t>acature per 1 augustus 2024</w:t>
      </w:r>
    </w:p>
    <w:p w14:paraId="7A8C3949" w14:textId="45974490" w:rsidR="006341BB" w:rsidRPr="006341BB" w:rsidRDefault="006341BB" w:rsidP="006341BB">
      <w:pPr>
        <w:shd w:val="clear" w:color="auto" w:fill="FEFEFE"/>
        <w:spacing w:after="60" w:line="384" w:lineRule="atLeast"/>
        <w:jc w:val="center"/>
        <w:rPr>
          <w:rFonts w:ascii="Arial" w:eastAsia="Times New Roman" w:hAnsi="Arial" w:cs="Arial"/>
          <w:color w:val="000000"/>
          <w:kern w:val="0"/>
          <w:sz w:val="30"/>
          <w:szCs w:val="30"/>
          <w:lang w:eastAsia="nl-NL"/>
          <w14:ligatures w14:val="none"/>
        </w:rPr>
      </w:pPr>
      <w:r w:rsidRPr="006341BB">
        <w:rPr>
          <w:rFonts w:ascii="Arial" w:eastAsia="Times New Roman" w:hAnsi="Arial" w:cs="Arial"/>
          <w:b/>
          <w:bCs/>
          <w:color w:val="000000"/>
          <w:kern w:val="0"/>
          <w:sz w:val="30"/>
          <w:szCs w:val="30"/>
          <w:lang w:eastAsia="nl-NL"/>
          <w14:ligatures w14:val="none"/>
        </w:rPr>
        <w:t xml:space="preserve">Leerkracht </w:t>
      </w:r>
      <w:r>
        <w:rPr>
          <w:rFonts w:ascii="Arial" w:eastAsia="Times New Roman" w:hAnsi="Arial" w:cs="Arial"/>
          <w:b/>
          <w:bCs/>
          <w:color w:val="000000"/>
          <w:kern w:val="0"/>
          <w:sz w:val="30"/>
          <w:szCs w:val="30"/>
          <w:lang w:eastAsia="nl-NL"/>
          <w14:ligatures w14:val="none"/>
        </w:rPr>
        <w:t>kleuters</w:t>
      </w:r>
      <w:r w:rsidRPr="006341BB">
        <w:rPr>
          <w:rFonts w:ascii="Arial" w:eastAsia="Times New Roman" w:hAnsi="Arial" w:cs="Arial"/>
          <w:b/>
          <w:bCs/>
          <w:color w:val="000000"/>
          <w:kern w:val="0"/>
          <w:sz w:val="30"/>
          <w:szCs w:val="30"/>
          <w:lang w:eastAsia="nl-NL"/>
          <w14:ligatures w14:val="none"/>
        </w:rPr>
        <w:t xml:space="preserve"> L10 </w:t>
      </w:r>
    </w:p>
    <w:p w14:paraId="707EAE30" w14:textId="37532E87" w:rsidR="006341BB" w:rsidRPr="006341BB" w:rsidRDefault="006341BB" w:rsidP="006341BB">
      <w:pPr>
        <w:shd w:val="clear" w:color="auto" w:fill="FEFEFE"/>
        <w:spacing w:after="60" w:line="384" w:lineRule="atLeast"/>
        <w:jc w:val="center"/>
        <w:rPr>
          <w:rFonts w:ascii="Arial" w:eastAsia="Times New Roman" w:hAnsi="Arial" w:cs="Arial"/>
          <w:color w:val="000000"/>
          <w:kern w:val="0"/>
          <w:sz w:val="30"/>
          <w:szCs w:val="30"/>
          <w:lang w:eastAsia="nl-NL"/>
          <w14:ligatures w14:val="none"/>
        </w:rPr>
      </w:pPr>
      <w:r w:rsidRPr="006341BB">
        <w:rPr>
          <w:rFonts w:ascii="Arial" w:eastAsia="Times New Roman" w:hAnsi="Arial" w:cs="Arial"/>
          <w:b/>
          <w:bCs/>
          <w:color w:val="000000"/>
          <w:kern w:val="0"/>
          <w:sz w:val="30"/>
          <w:szCs w:val="30"/>
          <w:lang w:eastAsia="nl-NL"/>
          <w14:ligatures w14:val="none"/>
        </w:rPr>
        <w:t>1,0 fte</w:t>
      </w:r>
    </w:p>
    <w:p w14:paraId="46ED4D44" w14:textId="77777777" w:rsidR="006341BB" w:rsidRPr="006341BB" w:rsidRDefault="006341BB" w:rsidP="006341BB">
      <w:pPr>
        <w:shd w:val="clear" w:color="auto" w:fill="FEFEFE"/>
        <w:spacing w:after="60" w:line="384" w:lineRule="atLeast"/>
        <w:rPr>
          <w:rFonts w:ascii="Arial" w:eastAsia="Times New Roman" w:hAnsi="Arial" w:cs="Arial"/>
          <w:color w:val="000000"/>
          <w:kern w:val="0"/>
          <w:sz w:val="30"/>
          <w:szCs w:val="30"/>
          <w:lang w:eastAsia="nl-NL"/>
          <w14:ligatures w14:val="none"/>
        </w:rPr>
      </w:pPr>
    </w:p>
    <w:p w14:paraId="18B9FDDA" w14:textId="77777777" w:rsidR="006341BB" w:rsidRPr="006341BB" w:rsidRDefault="006341BB" w:rsidP="006341BB">
      <w:pPr>
        <w:shd w:val="clear" w:color="auto" w:fill="FEFEFE"/>
        <w:spacing w:after="60" w:line="384" w:lineRule="atLeast"/>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Bij ons bouwen kleuters kennis en begrip van de wereld op door het aanbod van speelbare thema’s. Een speelbaar thema stelt kleuters in staat om stukken van de wereld binnen de muren van de school na te spelen. Binnen de thema's bieden wij onze populatie een rijk taalaanbod. Spreekt dit jou aan, dan heten wij jou van harte welkom om per 1 augustus 2024 bij ons te komen werken.</w:t>
      </w:r>
    </w:p>
    <w:p w14:paraId="324C46FF" w14:textId="77777777" w:rsidR="006341BB" w:rsidRPr="006341BB" w:rsidRDefault="006341BB" w:rsidP="006341BB">
      <w:pPr>
        <w:shd w:val="clear" w:color="auto" w:fill="FEFEFE"/>
        <w:spacing w:after="60" w:line="384" w:lineRule="atLeast"/>
        <w:rPr>
          <w:rFonts w:ascii="Arial" w:eastAsia="Times New Roman" w:hAnsi="Arial" w:cs="Arial"/>
          <w:color w:val="000000"/>
          <w:kern w:val="0"/>
          <w:sz w:val="30"/>
          <w:szCs w:val="30"/>
          <w:lang w:eastAsia="nl-NL"/>
          <w14:ligatures w14:val="none"/>
        </w:rPr>
      </w:pPr>
    </w:p>
    <w:p w14:paraId="334C8452" w14:textId="77777777" w:rsidR="006341BB" w:rsidRPr="006341BB" w:rsidRDefault="006341BB" w:rsidP="006341BB">
      <w:pPr>
        <w:shd w:val="clear" w:color="auto" w:fill="FEFEFE"/>
        <w:spacing w:before="420" w:after="420" w:line="288" w:lineRule="atLeast"/>
        <w:outlineLvl w:val="3"/>
        <w:rPr>
          <w:rFonts w:ascii="Arial" w:eastAsia="Times New Roman" w:hAnsi="Arial" w:cs="Arial"/>
          <w:b/>
          <w:bCs/>
          <w:color w:val="EF7600"/>
          <w:kern w:val="0"/>
          <w:sz w:val="36"/>
          <w:szCs w:val="36"/>
          <w:lang w:eastAsia="nl-NL"/>
          <w14:ligatures w14:val="none"/>
        </w:rPr>
      </w:pPr>
      <w:r w:rsidRPr="006341BB">
        <w:rPr>
          <w:rFonts w:ascii="Arial" w:eastAsia="Times New Roman" w:hAnsi="Arial" w:cs="Arial"/>
          <w:b/>
          <w:bCs/>
          <w:color w:val="EF7600"/>
          <w:kern w:val="0"/>
          <w:sz w:val="36"/>
          <w:szCs w:val="36"/>
          <w:lang w:eastAsia="nl-NL"/>
          <w14:ligatures w14:val="none"/>
        </w:rPr>
        <w:t>Wat kenmerkt onze school?</w:t>
      </w:r>
    </w:p>
    <w:p w14:paraId="197D15E8" w14:textId="77777777" w:rsidR="006341BB" w:rsidRPr="006341BB" w:rsidRDefault="006341BB" w:rsidP="006341BB">
      <w:pPr>
        <w:shd w:val="clear" w:color="auto" w:fill="FEFEFE"/>
        <w:spacing w:after="60" w:line="384" w:lineRule="atLeast"/>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Op De Regenboog in Waddinxveen, staat goed onderwijs en de zorg voor kinderen bovenaan. Wij werken daarom nauw met elkaar samen en zorgen dat het werkklimaat ontspannen is.</w:t>
      </w:r>
    </w:p>
    <w:p w14:paraId="6EBE3022" w14:textId="77777777" w:rsidR="006341BB" w:rsidRPr="006341BB" w:rsidRDefault="006341BB" w:rsidP="006341BB">
      <w:pPr>
        <w:shd w:val="clear" w:color="auto" w:fill="FEFEFE"/>
        <w:spacing w:after="60" w:line="384" w:lineRule="atLeast"/>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Wij zijn een Vreedzame school. Er heerst een rustige sfeer in en om onze school, waarin kinderen zich gezien en gehoord voelen.</w:t>
      </w:r>
    </w:p>
    <w:p w14:paraId="114973CD" w14:textId="77777777" w:rsidR="006341BB" w:rsidRPr="006341BB" w:rsidRDefault="006341BB" w:rsidP="006341BB">
      <w:pPr>
        <w:shd w:val="clear" w:color="auto" w:fill="FEFEFE"/>
        <w:spacing w:after="60" w:line="384" w:lineRule="atLeast"/>
        <w:rPr>
          <w:rFonts w:ascii="Arial" w:eastAsia="Times New Roman" w:hAnsi="Arial" w:cs="Arial"/>
          <w:color w:val="000000"/>
          <w:kern w:val="0"/>
          <w:sz w:val="30"/>
          <w:szCs w:val="30"/>
          <w:lang w:eastAsia="nl-NL"/>
          <w14:ligatures w14:val="none"/>
        </w:rPr>
      </w:pPr>
    </w:p>
    <w:p w14:paraId="49EC453B" w14:textId="77777777" w:rsidR="006341BB" w:rsidRPr="006341BB" w:rsidRDefault="006341BB" w:rsidP="006341BB">
      <w:pPr>
        <w:shd w:val="clear" w:color="auto" w:fill="FEFEFE"/>
        <w:spacing w:before="420" w:after="420" w:line="288" w:lineRule="atLeast"/>
        <w:outlineLvl w:val="3"/>
        <w:rPr>
          <w:rFonts w:ascii="Arial" w:eastAsia="Times New Roman" w:hAnsi="Arial" w:cs="Arial"/>
          <w:b/>
          <w:bCs/>
          <w:color w:val="EF7600"/>
          <w:kern w:val="0"/>
          <w:sz w:val="36"/>
          <w:szCs w:val="36"/>
          <w:lang w:eastAsia="nl-NL"/>
          <w14:ligatures w14:val="none"/>
        </w:rPr>
      </w:pPr>
      <w:r w:rsidRPr="006341BB">
        <w:rPr>
          <w:rFonts w:ascii="Arial" w:eastAsia="Times New Roman" w:hAnsi="Arial" w:cs="Arial"/>
          <w:b/>
          <w:bCs/>
          <w:color w:val="EF7600"/>
          <w:kern w:val="0"/>
          <w:sz w:val="36"/>
          <w:szCs w:val="36"/>
          <w:lang w:eastAsia="nl-NL"/>
          <w14:ligatures w14:val="none"/>
        </w:rPr>
        <w:t>Wat ga je doen?</w:t>
      </w:r>
    </w:p>
    <w:p w14:paraId="0828C666" w14:textId="77777777" w:rsidR="006341BB" w:rsidRPr="006341BB" w:rsidRDefault="006341BB" w:rsidP="006341BB">
      <w:pPr>
        <w:numPr>
          <w:ilvl w:val="0"/>
          <w:numId w:val="1"/>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Je werkt vanuit een beredeneerd aanbod en volgt de groei van de kinderen;</w:t>
      </w:r>
    </w:p>
    <w:p w14:paraId="1F4FE1FE" w14:textId="77777777" w:rsidR="006341BB" w:rsidRPr="006341BB" w:rsidRDefault="006341BB" w:rsidP="006341BB">
      <w:pPr>
        <w:numPr>
          <w:ilvl w:val="0"/>
          <w:numId w:val="1"/>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 Je werkt in (kleine) kringen of begeleidt kinderen in spel;</w:t>
      </w:r>
    </w:p>
    <w:p w14:paraId="569D83D2" w14:textId="77777777" w:rsidR="006341BB" w:rsidRPr="006341BB" w:rsidRDefault="006341BB" w:rsidP="006341BB">
      <w:pPr>
        <w:numPr>
          <w:ilvl w:val="0"/>
          <w:numId w:val="1"/>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Je vindt het leuk om samen met jouw kinderen het thema verder te onderzoeken, te ontdekken en te verdiepen;</w:t>
      </w:r>
    </w:p>
    <w:p w14:paraId="73D6F21E" w14:textId="77777777" w:rsidR="006341BB" w:rsidRPr="006341BB" w:rsidRDefault="006341BB" w:rsidP="006341BB">
      <w:pPr>
        <w:numPr>
          <w:ilvl w:val="0"/>
          <w:numId w:val="1"/>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Onze manier van werken omschrijven wij in kwaliteitskaarten. Deze worden tijdens inhoudelijke overleggen met elkaar op- en bijgesteld. Hier kan jij als leerkracht van betekenis zijn door jouw bijdrage te leveren.</w:t>
      </w:r>
    </w:p>
    <w:p w14:paraId="18135925" w14:textId="77777777" w:rsidR="006341BB" w:rsidRPr="006341BB" w:rsidRDefault="006341BB" w:rsidP="006341BB">
      <w:pPr>
        <w:shd w:val="clear" w:color="auto" w:fill="FEFEFE"/>
        <w:spacing w:before="420" w:after="420" w:line="288" w:lineRule="atLeast"/>
        <w:outlineLvl w:val="3"/>
        <w:rPr>
          <w:rFonts w:ascii="Arial" w:eastAsia="Times New Roman" w:hAnsi="Arial" w:cs="Arial"/>
          <w:b/>
          <w:bCs/>
          <w:color w:val="EF7600"/>
          <w:kern w:val="0"/>
          <w:sz w:val="36"/>
          <w:szCs w:val="36"/>
          <w:lang w:eastAsia="nl-NL"/>
          <w14:ligatures w14:val="none"/>
        </w:rPr>
      </w:pPr>
      <w:r w:rsidRPr="006341BB">
        <w:rPr>
          <w:rFonts w:ascii="Arial" w:eastAsia="Times New Roman" w:hAnsi="Arial" w:cs="Arial"/>
          <w:b/>
          <w:bCs/>
          <w:color w:val="EF7600"/>
          <w:kern w:val="0"/>
          <w:sz w:val="36"/>
          <w:szCs w:val="36"/>
          <w:lang w:eastAsia="nl-NL"/>
          <w14:ligatures w14:val="none"/>
        </w:rPr>
        <w:t>Wat bieden wij?</w:t>
      </w:r>
    </w:p>
    <w:p w14:paraId="394F97D0" w14:textId="77777777" w:rsidR="006341BB" w:rsidRPr="006341BB" w:rsidRDefault="006341BB" w:rsidP="006341BB">
      <w:pPr>
        <w:numPr>
          <w:ilvl w:val="0"/>
          <w:numId w:val="2"/>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lastRenderedPageBreak/>
        <w:t>Een jong team dat bewust werkt met en voor de kinderen. Samen optrekken vinden wij hierin belangrijk;</w:t>
      </w:r>
    </w:p>
    <w:p w14:paraId="3D7FE952" w14:textId="77777777" w:rsidR="006341BB" w:rsidRPr="006341BB" w:rsidRDefault="006341BB" w:rsidP="006341BB">
      <w:pPr>
        <w:numPr>
          <w:ilvl w:val="0"/>
          <w:numId w:val="2"/>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Ondersteuning van een kundige intern begeleider, rekencoördinator, taalcoördinator, coördinator pedagogisch klimaat en talentcoach;</w:t>
      </w:r>
    </w:p>
    <w:p w14:paraId="6F26B1B3" w14:textId="77777777" w:rsidR="006341BB" w:rsidRPr="006341BB" w:rsidRDefault="006341BB" w:rsidP="006341BB">
      <w:pPr>
        <w:numPr>
          <w:ilvl w:val="0"/>
          <w:numId w:val="2"/>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Vakleerkrachten voor gym en muziek;</w:t>
      </w:r>
    </w:p>
    <w:p w14:paraId="3A7C01BC" w14:textId="77777777" w:rsidR="006341BB" w:rsidRPr="006341BB" w:rsidRDefault="006341BB" w:rsidP="006341BB">
      <w:pPr>
        <w:numPr>
          <w:ilvl w:val="0"/>
          <w:numId w:val="2"/>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Een fijne werkplek waar je mag groeien en jouw talenten mag laten zien.</w:t>
      </w:r>
    </w:p>
    <w:p w14:paraId="425B5DBE" w14:textId="77777777" w:rsidR="006341BB" w:rsidRPr="006341BB" w:rsidRDefault="006341BB" w:rsidP="006341BB">
      <w:pPr>
        <w:shd w:val="clear" w:color="auto" w:fill="FEFEFE"/>
        <w:spacing w:before="420" w:after="420" w:line="288" w:lineRule="atLeast"/>
        <w:outlineLvl w:val="3"/>
        <w:rPr>
          <w:rFonts w:ascii="Arial" w:eastAsia="Times New Roman" w:hAnsi="Arial" w:cs="Arial"/>
          <w:b/>
          <w:bCs/>
          <w:color w:val="EF7600"/>
          <w:kern w:val="0"/>
          <w:sz w:val="36"/>
          <w:szCs w:val="36"/>
          <w:lang w:eastAsia="nl-NL"/>
          <w14:ligatures w14:val="none"/>
        </w:rPr>
      </w:pPr>
      <w:r w:rsidRPr="006341BB">
        <w:rPr>
          <w:rFonts w:ascii="Arial" w:eastAsia="Times New Roman" w:hAnsi="Arial" w:cs="Arial"/>
          <w:b/>
          <w:bCs/>
          <w:color w:val="EF7600"/>
          <w:kern w:val="0"/>
          <w:sz w:val="36"/>
          <w:szCs w:val="36"/>
          <w:lang w:eastAsia="nl-NL"/>
          <w14:ligatures w14:val="none"/>
        </w:rPr>
        <w:t>Collega aan het woord</w:t>
      </w:r>
    </w:p>
    <w:p w14:paraId="462810B3" w14:textId="77777777" w:rsidR="006341BB" w:rsidRPr="006341BB" w:rsidRDefault="006341BB" w:rsidP="006341BB">
      <w:pPr>
        <w:shd w:val="clear" w:color="auto" w:fill="FEFEFE"/>
        <w:spacing w:line="384" w:lineRule="atLeast"/>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Desiree Blankenspoor, leerkracht en talentcoach: “Op de Regenboog werken wij met een gezellig, enthousiast en hardwerkend team. Wij zijn er voor de kinderen, maar zeker ook voor elkaar. Net als de kinderen op onze school krijg je als collega alle kans om je te ontwikkelen. Al deze ontwikkelingen dragen bij aan ons onderwijs en op deze manier kunnen wij een steeds betere versie van onszelf als school, team, leerkracht en leerling laten zien”.</w:t>
      </w:r>
    </w:p>
    <w:p w14:paraId="0A15723B" w14:textId="77777777" w:rsidR="006341BB" w:rsidRPr="006341BB" w:rsidRDefault="006341BB" w:rsidP="006341BB">
      <w:pPr>
        <w:shd w:val="clear" w:color="auto" w:fill="FEFEFE"/>
        <w:spacing w:after="420" w:line="288" w:lineRule="atLeast"/>
        <w:outlineLvl w:val="3"/>
        <w:rPr>
          <w:rFonts w:ascii="Arial" w:eastAsia="Times New Roman" w:hAnsi="Arial" w:cs="Arial"/>
          <w:b/>
          <w:bCs/>
          <w:color w:val="EF7600"/>
          <w:kern w:val="0"/>
          <w:sz w:val="36"/>
          <w:szCs w:val="36"/>
          <w:lang w:eastAsia="nl-NL"/>
          <w14:ligatures w14:val="none"/>
        </w:rPr>
      </w:pPr>
      <w:r w:rsidRPr="006341BB">
        <w:rPr>
          <w:rFonts w:ascii="Arial" w:eastAsia="Times New Roman" w:hAnsi="Arial" w:cs="Arial"/>
          <w:b/>
          <w:bCs/>
          <w:color w:val="EF7600"/>
          <w:kern w:val="0"/>
          <w:sz w:val="36"/>
          <w:szCs w:val="36"/>
          <w:lang w:eastAsia="nl-NL"/>
          <w14:ligatures w14:val="none"/>
        </w:rPr>
        <w:t>Wij zoeken een leerkracht die:</w:t>
      </w:r>
    </w:p>
    <w:p w14:paraId="73CBF4AF" w14:textId="77777777" w:rsidR="006341BB" w:rsidRPr="006341BB" w:rsidRDefault="006341BB" w:rsidP="006341BB">
      <w:pPr>
        <w:numPr>
          <w:ilvl w:val="0"/>
          <w:numId w:val="3"/>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Passie heeft voor het werken met onze doelgroep;</w:t>
      </w:r>
    </w:p>
    <w:p w14:paraId="7276C0B4" w14:textId="77777777" w:rsidR="006341BB" w:rsidRPr="006341BB" w:rsidRDefault="006341BB" w:rsidP="006341BB">
      <w:pPr>
        <w:numPr>
          <w:ilvl w:val="0"/>
          <w:numId w:val="3"/>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Onderwijs geeft waarbij elk kind (binnen de mogelijkheden van zichzelf en de school) een beredeneerd aanbod krijgt;</w:t>
      </w:r>
    </w:p>
    <w:p w14:paraId="50CB9F38" w14:textId="77777777" w:rsidR="006341BB" w:rsidRPr="006341BB" w:rsidRDefault="006341BB" w:rsidP="006341BB">
      <w:pPr>
        <w:numPr>
          <w:ilvl w:val="0"/>
          <w:numId w:val="3"/>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proofErr w:type="spellStart"/>
      <w:r w:rsidRPr="006341BB">
        <w:rPr>
          <w:rFonts w:ascii="Arial" w:eastAsia="Times New Roman" w:hAnsi="Arial" w:cs="Arial"/>
          <w:color w:val="000000"/>
          <w:kern w:val="0"/>
          <w:sz w:val="30"/>
          <w:szCs w:val="30"/>
          <w:lang w:eastAsia="nl-NL"/>
          <w14:ligatures w14:val="none"/>
        </w:rPr>
        <w:t>Kindvolgend</w:t>
      </w:r>
      <w:proofErr w:type="spellEnd"/>
      <w:r w:rsidRPr="006341BB">
        <w:rPr>
          <w:rFonts w:ascii="Arial" w:eastAsia="Times New Roman" w:hAnsi="Arial" w:cs="Arial"/>
          <w:color w:val="000000"/>
          <w:kern w:val="0"/>
          <w:sz w:val="30"/>
          <w:szCs w:val="30"/>
          <w:lang w:eastAsia="nl-NL"/>
          <w14:ligatures w14:val="none"/>
        </w:rPr>
        <w:t xml:space="preserve"> is en wel kan bijsturen wanneer nodig;</w:t>
      </w:r>
    </w:p>
    <w:p w14:paraId="2EA7FB7D" w14:textId="77777777" w:rsidR="006341BB" w:rsidRPr="006341BB" w:rsidRDefault="006341BB" w:rsidP="006341BB">
      <w:pPr>
        <w:numPr>
          <w:ilvl w:val="0"/>
          <w:numId w:val="3"/>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Onderzoekend wil zijn in het vormgeven van spelbegeleiding;</w:t>
      </w:r>
    </w:p>
    <w:p w14:paraId="7D67C392" w14:textId="77777777" w:rsidR="006341BB" w:rsidRPr="006341BB" w:rsidRDefault="006341BB" w:rsidP="006341BB">
      <w:pPr>
        <w:numPr>
          <w:ilvl w:val="0"/>
          <w:numId w:val="3"/>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Kinderen planmatig een stap verder kan brengen;</w:t>
      </w:r>
    </w:p>
    <w:p w14:paraId="10C6BE17" w14:textId="77777777" w:rsidR="006341BB" w:rsidRPr="006341BB" w:rsidRDefault="006341BB" w:rsidP="006341BB">
      <w:pPr>
        <w:numPr>
          <w:ilvl w:val="0"/>
          <w:numId w:val="3"/>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Kleuters stimuleert zelfstandig en zelfredzaam te worden;</w:t>
      </w:r>
    </w:p>
    <w:p w14:paraId="33772A2F" w14:textId="77777777" w:rsidR="006341BB" w:rsidRPr="006341BB" w:rsidRDefault="006341BB" w:rsidP="006341BB">
      <w:pPr>
        <w:numPr>
          <w:ilvl w:val="0"/>
          <w:numId w:val="3"/>
        </w:numPr>
        <w:shd w:val="clear" w:color="auto" w:fill="FEFEFE"/>
        <w:spacing w:before="100" w:beforeAutospacing="1" w:after="100" w:afterAutospacing="1" w:line="240" w:lineRule="auto"/>
        <w:rPr>
          <w:rFonts w:ascii="Arial" w:eastAsia="Times New Roman" w:hAnsi="Arial" w:cs="Arial"/>
          <w:color w:val="000000"/>
          <w:kern w:val="0"/>
          <w:sz w:val="30"/>
          <w:szCs w:val="30"/>
          <w:lang w:eastAsia="nl-NL"/>
          <w14:ligatures w14:val="none"/>
        </w:rPr>
      </w:pPr>
      <w:r w:rsidRPr="006341BB">
        <w:rPr>
          <w:rFonts w:ascii="Arial" w:eastAsia="Times New Roman" w:hAnsi="Arial" w:cs="Arial"/>
          <w:color w:val="000000"/>
          <w:kern w:val="0"/>
          <w:sz w:val="30"/>
          <w:szCs w:val="30"/>
          <w:lang w:eastAsia="nl-NL"/>
          <w14:ligatures w14:val="none"/>
        </w:rPr>
        <w:t>Verantwoordelijkheid neemt over je eigen houding, leren en gedrag.</w:t>
      </w:r>
    </w:p>
    <w:p w14:paraId="05394C73" w14:textId="77777777" w:rsidR="006755DD" w:rsidRDefault="006755DD"/>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43C5F"/>
    <w:multiLevelType w:val="multilevel"/>
    <w:tmpl w:val="80F6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52AAC"/>
    <w:multiLevelType w:val="multilevel"/>
    <w:tmpl w:val="6AB8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44C53"/>
    <w:multiLevelType w:val="multilevel"/>
    <w:tmpl w:val="C2DE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376525">
    <w:abstractNumId w:val="0"/>
  </w:num>
  <w:num w:numId="2" w16cid:durableId="1089427991">
    <w:abstractNumId w:val="1"/>
  </w:num>
  <w:num w:numId="3" w16cid:durableId="66096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BB"/>
    <w:rsid w:val="006341BB"/>
    <w:rsid w:val="006755DD"/>
    <w:rsid w:val="00A144F5"/>
    <w:rsid w:val="00CB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A23D"/>
  <w15:chartTrackingRefBased/>
  <w15:docId w15:val="{5FDAB419-BF4E-4D6C-AF9E-3506D84D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4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41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341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41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41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41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41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41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41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41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41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341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41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41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41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41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41BB"/>
    <w:rPr>
      <w:rFonts w:eastAsiaTheme="majorEastAsia" w:cstheme="majorBidi"/>
      <w:color w:val="272727" w:themeColor="text1" w:themeTint="D8"/>
    </w:rPr>
  </w:style>
  <w:style w:type="paragraph" w:styleId="Titel">
    <w:name w:val="Title"/>
    <w:basedOn w:val="Standaard"/>
    <w:next w:val="Standaard"/>
    <w:link w:val="TitelChar"/>
    <w:uiPriority w:val="10"/>
    <w:qFormat/>
    <w:rsid w:val="00634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41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41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41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41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1BB"/>
    <w:rPr>
      <w:i/>
      <w:iCs/>
      <w:color w:val="404040" w:themeColor="text1" w:themeTint="BF"/>
    </w:rPr>
  </w:style>
  <w:style w:type="paragraph" w:styleId="Lijstalinea">
    <w:name w:val="List Paragraph"/>
    <w:basedOn w:val="Standaard"/>
    <w:uiPriority w:val="34"/>
    <w:qFormat/>
    <w:rsid w:val="006341BB"/>
    <w:pPr>
      <w:ind w:left="720"/>
      <w:contextualSpacing/>
    </w:pPr>
  </w:style>
  <w:style w:type="character" w:styleId="Intensievebenadrukking">
    <w:name w:val="Intense Emphasis"/>
    <w:basedOn w:val="Standaardalinea-lettertype"/>
    <w:uiPriority w:val="21"/>
    <w:qFormat/>
    <w:rsid w:val="006341BB"/>
    <w:rPr>
      <w:i/>
      <w:iCs/>
      <w:color w:val="0F4761" w:themeColor="accent1" w:themeShade="BF"/>
    </w:rPr>
  </w:style>
  <w:style w:type="paragraph" w:styleId="Duidelijkcitaat">
    <w:name w:val="Intense Quote"/>
    <w:basedOn w:val="Standaard"/>
    <w:next w:val="Standaard"/>
    <w:link w:val="DuidelijkcitaatChar"/>
    <w:uiPriority w:val="30"/>
    <w:qFormat/>
    <w:rsid w:val="00634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1BB"/>
    <w:rPr>
      <w:i/>
      <w:iCs/>
      <w:color w:val="0F4761" w:themeColor="accent1" w:themeShade="BF"/>
    </w:rPr>
  </w:style>
  <w:style w:type="character" w:styleId="Intensieveverwijzing">
    <w:name w:val="Intense Reference"/>
    <w:basedOn w:val="Standaardalinea-lettertype"/>
    <w:uiPriority w:val="32"/>
    <w:qFormat/>
    <w:rsid w:val="006341BB"/>
    <w:rPr>
      <w:b/>
      <w:bCs/>
      <w:smallCaps/>
      <w:color w:val="0F4761" w:themeColor="accent1" w:themeShade="BF"/>
      <w:spacing w:val="5"/>
    </w:rPr>
  </w:style>
  <w:style w:type="paragraph" w:styleId="Normaalweb">
    <w:name w:val="Normal (Web)"/>
    <w:basedOn w:val="Standaard"/>
    <w:uiPriority w:val="99"/>
    <w:semiHidden/>
    <w:unhideWhenUsed/>
    <w:rsid w:val="006341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34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91447">
      <w:bodyDiv w:val="1"/>
      <w:marLeft w:val="0"/>
      <w:marRight w:val="0"/>
      <w:marTop w:val="0"/>
      <w:marBottom w:val="0"/>
      <w:divBdr>
        <w:top w:val="none" w:sz="0" w:space="0" w:color="auto"/>
        <w:left w:val="none" w:sz="0" w:space="0" w:color="auto"/>
        <w:bottom w:val="none" w:sz="0" w:space="0" w:color="auto"/>
        <w:right w:val="none" w:sz="0" w:space="0" w:color="auto"/>
      </w:divBdr>
      <w:divsChild>
        <w:div w:id="1638679943">
          <w:marLeft w:val="0"/>
          <w:marRight w:val="0"/>
          <w:marTop w:val="0"/>
          <w:marBottom w:val="450"/>
          <w:divBdr>
            <w:top w:val="none" w:sz="0" w:space="0" w:color="auto"/>
            <w:left w:val="none" w:sz="0" w:space="0" w:color="auto"/>
            <w:bottom w:val="none" w:sz="0" w:space="0" w:color="auto"/>
            <w:right w:val="none" w:sz="0" w:space="0" w:color="auto"/>
          </w:divBdr>
          <w:divsChild>
            <w:div w:id="1525247086">
              <w:marLeft w:val="0"/>
              <w:marRight w:val="0"/>
              <w:marTop w:val="0"/>
              <w:marBottom w:val="0"/>
              <w:divBdr>
                <w:top w:val="none" w:sz="0" w:space="0" w:color="auto"/>
                <w:left w:val="none" w:sz="0" w:space="0" w:color="auto"/>
                <w:bottom w:val="none" w:sz="0" w:space="0" w:color="auto"/>
                <w:right w:val="none" w:sz="0" w:space="0" w:color="auto"/>
              </w:divBdr>
            </w:div>
          </w:divsChild>
        </w:div>
        <w:div w:id="181944990">
          <w:marLeft w:val="0"/>
          <w:marRight w:val="0"/>
          <w:marTop w:val="0"/>
          <w:marBottom w:val="450"/>
          <w:divBdr>
            <w:top w:val="none" w:sz="0" w:space="0" w:color="auto"/>
            <w:left w:val="none" w:sz="0" w:space="0" w:color="auto"/>
            <w:bottom w:val="none" w:sz="0" w:space="0" w:color="auto"/>
            <w:right w:val="none" w:sz="0" w:space="0" w:color="auto"/>
          </w:divBdr>
          <w:divsChild>
            <w:div w:id="12428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6" ma:contentTypeDescription="Een nieuw document maken." ma:contentTypeScope="" ma:versionID="531beac8e7eee84eebdad16b47629851">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c732f461a9001fd8f7798546430c8c94"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6AFCD6F9-644F-486C-8AC0-BC3A7ED6099E}"/>
</file>

<file path=customXml/itemProps2.xml><?xml version="1.0" encoding="utf-8"?>
<ds:datastoreItem xmlns:ds="http://schemas.openxmlformats.org/officeDocument/2006/customXml" ds:itemID="{75E1ED70-2973-455A-B0C9-251D3A9BC641}"/>
</file>

<file path=customXml/itemProps3.xml><?xml version="1.0" encoding="utf-8"?>
<ds:datastoreItem xmlns:ds="http://schemas.openxmlformats.org/officeDocument/2006/customXml" ds:itemID="{B23AB74E-12F1-466D-909B-004C542C8249}"/>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2159</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2024-06-14T12:21:00Z</dcterms:created>
  <dcterms:modified xsi:type="dcterms:W3CDTF">2024-06-14T12:22:00Z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ies>
</file>